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E85" w:rsidRDefault="00D23E85" w:rsidP="00D23E85">
      <w:pPr>
        <w:jc w:val="both"/>
        <w:rPr>
          <w:b/>
          <w:caps/>
          <w:u w:val="single"/>
        </w:rPr>
      </w:pPr>
      <w:r>
        <w:rPr>
          <w:b/>
          <w:caps/>
          <w:u w:val="single"/>
        </w:rPr>
        <w:t xml:space="preserve">УТОЧНЕННОЕ </w:t>
      </w:r>
      <w:r w:rsidRPr="00093A69">
        <w:rPr>
          <w:b/>
          <w:caps/>
          <w:u w:val="single"/>
        </w:rPr>
        <w:t>расписание</w:t>
      </w:r>
      <w:r w:rsidR="00387D3F">
        <w:rPr>
          <w:b/>
          <w:caps/>
          <w:u w:val="single"/>
        </w:rPr>
        <w:t xml:space="preserve"> на 26 сентября</w:t>
      </w:r>
    </w:p>
    <w:p w:rsidR="00D23E85" w:rsidRDefault="00D23E85" w:rsidP="00D23E85">
      <w:pPr>
        <w:jc w:val="both"/>
        <w:rPr>
          <w:b/>
          <w:caps/>
          <w:u w:val="single"/>
        </w:rPr>
      </w:pPr>
    </w:p>
    <w:tbl>
      <w:tblPr>
        <w:tblW w:w="10065" w:type="dxa"/>
        <w:tblInd w:w="30" w:type="dxa"/>
        <w:tblLook w:val="04A0" w:firstRow="1" w:lastRow="0" w:firstColumn="1" w:lastColumn="0" w:noHBand="0" w:noVBand="1"/>
      </w:tblPr>
      <w:tblGrid>
        <w:gridCol w:w="707"/>
        <w:gridCol w:w="278"/>
        <w:gridCol w:w="707"/>
        <w:gridCol w:w="576"/>
        <w:gridCol w:w="3686"/>
        <w:gridCol w:w="4111"/>
      </w:tblGrid>
      <w:tr w:rsidR="00D23E85" w:rsidRPr="00D630A0" w:rsidTr="001B138A">
        <w:trPr>
          <w:trHeight w:val="348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23E85" w:rsidRPr="00D630A0" w:rsidRDefault="00615533" w:rsidP="00CB4D6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26 сентября</w:t>
            </w:r>
            <w:r w:rsidR="00CB4D6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D23E8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026, суббота</w:t>
            </w:r>
          </w:p>
        </w:tc>
      </w:tr>
      <w:tr w:rsidR="00D23E85" w:rsidRPr="00F6016E" w:rsidTr="001B138A">
        <w:trPr>
          <w:trHeight w:val="276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6C71DF" w:rsidRDefault="00D23E85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07:00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6C71DF" w:rsidRDefault="00D23E85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F63A53">
              <w:rPr>
                <w:rFonts w:ascii="Calibri" w:hAnsi="Calibri" w:cs="Calibri"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6C71DF" w:rsidRDefault="00DC36BC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07:3</w:t>
            </w:r>
            <w:r w:rsidR="00D23E85">
              <w:rPr>
                <w:rFonts w:ascii="Calibri" w:hAnsi="Calibri" w:cs="Calibri"/>
                <w:bCs/>
                <w:color w:val="00000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3E85" w:rsidRPr="006C71DF" w:rsidRDefault="00DC36BC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0:3</w:t>
            </w:r>
            <w:r w:rsidR="00D23E85" w:rsidRPr="00F63A53">
              <w:rPr>
                <w:rFonts w:ascii="Calibri" w:hAnsi="Calibri" w:cs="Calibri"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3E85" w:rsidRPr="00137B7F" w:rsidRDefault="00D23E85" w:rsidP="001B138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37B7F">
              <w:rPr>
                <w:rFonts w:ascii="Calibri" w:hAnsi="Calibri" w:cs="Calibri"/>
                <w:color w:val="000000"/>
              </w:rPr>
              <w:t>Медицинский осмотр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E85" w:rsidRPr="00850764" w:rsidRDefault="00D816DE" w:rsidP="00DC36BC">
            <w:pPr>
              <w:jc w:val="center"/>
              <w:rPr>
                <w:rFonts w:ascii="Calibri" w:hAnsi="Calibri" w:cs="Calibri"/>
                <w:i/>
                <w:iCs/>
                <w:color w:val="FF0000"/>
              </w:rPr>
            </w:pPr>
            <w:r>
              <w:rPr>
                <w:color w:val="000000" w:themeColor="text1"/>
              </w:rPr>
              <w:t xml:space="preserve"> «</w:t>
            </w:r>
            <w:proofErr w:type="spellStart"/>
            <w:r>
              <w:rPr>
                <w:color w:val="000000" w:themeColor="text1"/>
              </w:rPr>
              <w:t>Туринг</w:t>
            </w:r>
            <w:proofErr w:type="spellEnd"/>
            <w:r>
              <w:rPr>
                <w:color w:val="000000" w:themeColor="text1"/>
              </w:rPr>
              <w:t xml:space="preserve"> классик 80»</w:t>
            </w:r>
            <w:r w:rsidR="00850764" w:rsidRPr="009527A0">
              <w:rPr>
                <w:color w:val="000000" w:themeColor="text1"/>
              </w:rPr>
              <w:t>,</w:t>
            </w:r>
            <w:r w:rsidR="00850764">
              <w:rPr>
                <w:color w:val="000000" w:themeColor="text1"/>
              </w:rPr>
              <w:t xml:space="preserve"> </w:t>
            </w:r>
            <w:r w:rsidR="00850764" w:rsidRPr="00FF54FF">
              <w:rPr>
                <w:color w:val="000000" w:themeColor="text1"/>
              </w:rPr>
              <w:t>«</w:t>
            </w:r>
            <w:proofErr w:type="spellStart"/>
            <w:r w:rsidR="00850764">
              <w:rPr>
                <w:color w:val="000000" w:themeColor="text1"/>
              </w:rPr>
              <w:t>Туринг</w:t>
            </w:r>
            <w:proofErr w:type="spellEnd"/>
            <w:r w:rsidR="00850764">
              <w:rPr>
                <w:color w:val="000000" w:themeColor="text1"/>
              </w:rPr>
              <w:t xml:space="preserve"> классик 90»</w:t>
            </w:r>
            <w:r w:rsidR="00850764" w:rsidRPr="00FF54FF">
              <w:rPr>
                <w:color w:val="000000" w:themeColor="text1"/>
              </w:rPr>
              <w:t>, «</w:t>
            </w:r>
            <w:r w:rsidR="00850764">
              <w:rPr>
                <w:color w:val="000000" w:themeColor="text1"/>
              </w:rPr>
              <w:t>Туризм 1600»</w:t>
            </w:r>
          </w:p>
        </w:tc>
      </w:tr>
      <w:tr w:rsidR="00D23E85" w:rsidRPr="00D15C4A" w:rsidTr="001B138A">
        <w:trPr>
          <w:trHeight w:val="276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6C71DF" w:rsidRDefault="00DC36BC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07:3</w:t>
            </w:r>
            <w:r w:rsidR="00D23E85" w:rsidRPr="00F63A53">
              <w:rPr>
                <w:rFonts w:ascii="Calibri" w:hAnsi="Calibri" w:cs="Calibri"/>
                <w:bCs/>
                <w:color w:val="000000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6C71DF" w:rsidRDefault="00D23E85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F63A53">
              <w:rPr>
                <w:rFonts w:ascii="Calibri" w:hAnsi="Calibri" w:cs="Calibri"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6C71DF" w:rsidRDefault="00D23E85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08:4</w:t>
            </w:r>
            <w:r w:rsidRPr="00F63A53">
              <w:rPr>
                <w:rFonts w:ascii="Calibri" w:hAnsi="Calibri" w:cs="Calibri"/>
                <w:bCs/>
                <w:color w:val="00000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23E85" w:rsidRPr="006C71DF" w:rsidRDefault="00DC36BC" w:rsidP="001B138A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1:1</w:t>
            </w:r>
            <w:r w:rsidR="00D23E85" w:rsidRPr="00F63A53">
              <w:rPr>
                <w:rFonts w:ascii="Calibri" w:hAnsi="Calibri" w:cs="Calibri"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E85" w:rsidRPr="00137B7F" w:rsidRDefault="00D23E85" w:rsidP="001B138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37B7F">
              <w:rPr>
                <w:rFonts w:ascii="Calibri" w:hAnsi="Calibri" w:cs="Calibri"/>
                <w:color w:val="000000"/>
              </w:rPr>
              <w:t>Медицинский осмотр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E85" w:rsidRPr="00D816DE" w:rsidRDefault="00DC36BC" w:rsidP="003E6E73">
            <w:pPr>
              <w:rPr>
                <w:color w:val="FF0000"/>
                <w:lang w:val="en-US"/>
              </w:rPr>
            </w:pPr>
            <w:r w:rsidRPr="00DC36BC">
              <w:rPr>
                <w:color w:val="000000" w:themeColor="text1"/>
                <w:lang w:val="en-US"/>
              </w:rPr>
              <w:t>«</w:t>
            </w:r>
            <w:r w:rsidRPr="00DB0F5A">
              <w:rPr>
                <w:color w:val="000000" w:themeColor="text1"/>
                <w:lang w:val="en-US"/>
              </w:rPr>
              <w:t>A</w:t>
            </w:r>
            <w:r w:rsidRPr="00DC36BC">
              <w:rPr>
                <w:color w:val="000000" w:themeColor="text1"/>
                <w:lang w:val="en-US"/>
              </w:rPr>
              <w:t>2 1300», «</w:t>
            </w:r>
            <w:r w:rsidRPr="00DB0F5A">
              <w:rPr>
                <w:color w:val="000000" w:themeColor="text1"/>
                <w:lang w:val="en-US"/>
              </w:rPr>
              <w:t>A</w:t>
            </w:r>
            <w:r w:rsidRPr="00DC36BC">
              <w:rPr>
                <w:color w:val="000000" w:themeColor="text1"/>
                <w:lang w:val="en-US"/>
              </w:rPr>
              <w:t xml:space="preserve">2/1 1600», </w:t>
            </w:r>
            <w:r w:rsidR="00850764">
              <w:rPr>
                <w:color w:val="000000" w:themeColor="text1"/>
              </w:rPr>
              <w:t>А</w:t>
            </w:r>
            <w:r w:rsidR="00850764" w:rsidRPr="00D816DE">
              <w:rPr>
                <w:color w:val="000000" w:themeColor="text1"/>
                <w:lang w:val="en-US"/>
              </w:rPr>
              <w:t>5, «</w:t>
            </w:r>
            <w:r w:rsidR="00850764">
              <w:rPr>
                <w:color w:val="000000" w:themeColor="text1"/>
              </w:rPr>
              <w:t>А</w:t>
            </w:r>
            <w:r w:rsidR="00850764" w:rsidRPr="00D816DE">
              <w:rPr>
                <w:color w:val="000000" w:themeColor="text1"/>
                <w:lang w:val="en-US"/>
              </w:rPr>
              <w:t>2/1 2500», «</w:t>
            </w:r>
            <w:r w:rsidR="00850764">
              <w:rPr>
                <w:color w:val="000000" w:themeColor="text1"/>
                <w:lang w:val="en-US"/>
              </w:rPr>
              <w:t>Open</w:t>
            </w:r>
            <w:r w:rsidR="00850764" w:rsidRPr="00D816DE">
              <w:rPr>
                <w:color w:val="000000" w:themeColor="text1"/>
                <w:lang w:val="en-US"/>
              </w:rPr>
              <w:t xml:space="preserve"> </w:t>
            </w:r>
            <w:r w:rsidR="00850764" w:rsidRPr="00AA1AAE">
              <w:rPr>
                <w:color w:val="000000" w:themeColor="text1"/>
                <w:lang w:val="en-US"/>
              </w:rPr>
              <w:t>class</w:t>
            </w:r>
            <w:r w:rsidR="003E6E73" w:rsidRPr="00D816DE">
              <w:rPr>
                <w:color w:val="000000" w:themeColor="text1"/>
                <w:lang w:val="en-US"/>
              </w:rPr>
              <w:t xml:space="preserve"> </w:t>
            </w:r>
            <w:r w:rsidR="00850764" w:rsidRPr="00D816DE">
              <w:rPr>
                <w:color w:val="000000" w:themeColor="text1"/>
                <w:lang w:val="en-US"/>
              </w:rPr>
              <w:t xml:space="preserve">», </w:t>
            </w:r>
            <w:r w:rsidR="00D816DE" w:rsidRPr="00D816DE">
              <w:rPr>
                <w:color w:val="000000" w:themeColor="text1"/>
                <w:lang w:val="en-US"/>
              </w:rPr>
              <w:t>«</w:t>
            </w:r>
            <w:r w:rsidR="00D816DE">
              <w:rPr>
                <w:color w:val="000000" w:themeColor="text1"/>
                <w:lang w:val="en-US"/>
              </w:rPr>
              <w:t>Open</w:t>
            </w:r>
            <w:r w:rsidR="00D816DE" w:rsidRPr="00D816DE">
              <w:rPr>
                <w:color w:val="000000" w:themeColor="text1"/>
                <w:lang w:val="en-US"/>
              </w:rPr>
              <w:t xml:space="preserve"> </w:t>
            </w:r>
            <w:r w:rsidR="00D816DE" w:rsidRPr="00AA1AAE">
              <w:rPr>
                <w:color w:val="000000" w:themeColor="text1"/>
                <w:lang w:val="en-US"/>
              </w:rPr>
              <w:t>class</w:t>
            </w:r>
            <w:r w:rsidR="003E6E73" w:rsidRPr="00D816DE">
              <w:rPr>
                <w:color w:val="000000" w:themeColor="text1"/>
                <w:lang w:val="en-US"/>
              </w:rPr>
              <w:t xml:space="preserve"> </w:t>
            </w:r>
            <w:r w:rsidR="003E6E73" w:rsidRPr="00AA1AAE">
              <w:rPr>
                <w:color w:val="000000" w:themeColor="text1"/>
                <w:lang w:val="en-US"/>
              </w:rPr>
              <w:t>li</w:t>
            </w:r>
            <w:r w:rsidR="003E6E73">
              <w:rPr>
                <w:color w:val="000000" w:themeColor="text1"/>
                <w:lang w:val="en-US"/>
              </w:rPr>
              <w:t>ght</w:t>
            </w:r>
            <w:r w:rsidR="003E6E73" w:rsidRPr="00D816DE">
              <w:rPr>
                <w:color w:val="000000" w:themeColor="text1"/>
                <w:lang w:val="en-US"/>
              </w:rPr>
              <w:t xml:space="preserve"> </w:t>
            </w:r>
            <w:r w:rsidR="00D816DE" w:rsidRPr="00D816DE">
              <w:rPr>
                <w:color w:val="000000" w:themeColor="text1"/>
                <w:lang w:val="en-US"/>
              </w:rPr>
              <w:t>», «</w:t>
            </w:r>
            <w:r w:rsidR="00D816DE">
              <w:rPr>
                <w:color w:val="000000" w:themeColor="text1"/>
              </w:rPr>
              <w:t>Линия</w:t>
            </w:r>
            <w:r w:rsidR="00D816DE" w:rsidRPr="00D816DE">
              <w:rPr>
                <w:color w:val="000000" w:themeColor="text1"/>
                <w:lang w:val="en-US"/>
              </w:rPr>
              <w:t xml:space="preserve"> 2000»</w:t>
            </w:r>
          </w:p>
        </w:tc>
      </w:tr>
      <w:tr w:rsidR="00D23E85" w:rsidRPr="002D4ACC" w:rsidTr="001B138A">
        <w:trPr>
          <w:trHeight w:val="276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361922" w:rsidRDefault="00D23E85" w:rsidP="001B138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08:4</w:t>
            </w:r>
            <w:r w:rsidR="00361922" w:rsidRPr="00361922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361922" w:rsidRDefault="00D23E85" w:rsidP="001B138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E85" w:rsidRPr="00361922" w:rsidRDefault="00361922" w:rsidP="001B138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09:0</w:t>
            </w:r>
            <w:r w:rsidR="00D23E85" w:rsidRPr="00361922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23E85" w:rsidRPr="00361922" w:rsidRDefault="00361922" w:rsidP="001B138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E85" w:rsidRPr="00137B7F" w:rsidRDefault="008573D0" w:rsidP="001B138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>Квалификация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E85" w:rsidRPr="00DB0F5A" w:rsidRDefault="00DB111E" w:rsidP="001B50AE">
            <w:pPr>
              <w:jc w:val="center"/>
              <w:rPr>
                <w:rFonts w:ascii="Calibri" w:hAnsi="Calibri" w:cs="Calibri"/>
                <w:i/>
                <w:iCs/>
                <w:color w:val="FF0000"/>
              </w:rPr>
            </w:pPr>
            <w:r>
              <w:t>«</w:t>
            </w:r>
            <w:proofErr w:type="spellStart"/>
            <w:r>
              <w:t>Туринг</w:t>
            </w:r>
            <w:proofErr w:type="spellEnd"/>
            <w:r>
              <w:t xml:space="preserve"> классик 8</w:t>
            </w:r>
            <w:r w:rsidRPr="00232772">
              <w:t>0»,</w:t>
            </w:r>
            <w:r>
              <w:t xml:space="preserve"> «</w:t>
            </w:r>
            <w:proofErr w:type="spellStart"/>
            <w:r>
              <w:t>Туринг</w:t>
            </w:r>
            <w:proofErr w:type="spellEnd"/>
            <w:r>
              <w:t xml:space="preserve"> классик 90»</w:t>
            </w:r>
            <w:r w:rsidRPr="00232772">
              <w:t xml:space="preserve"> «Туризм 1600»</w:t>
            </w:r>
          </w:p>
        </w:tc>
      </w:tr>
      <w:tr w:rsidR="008573D0" w:rsidRPr="00F6016E" w:rsidTr="001B138A">
        <w:trPr>
          <w:trHeight w:val="276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361922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09:1</w:t>
            </w:r>
            <w:r w:rsidR="008573D0" w:rsidRPr="00361922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361922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09:2</w:t>
            </w:r>
            <w:r w:rsidR="008573D0" w:rsidRPr="00361922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73D0" w:rsidRPr="00361922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 xml:space="preserve">Квалификация 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232772" w:rsidRDefault="00D15C4A" w:rsidP="00D15C4A">
            <w:pPr>
              <w:jc w:val="center"/>
              <w:rPr>
                <w:rFonts w:ascii="Calibri" w:hAnsi="Calibri" w:cs="Calibri"/>
                <w:bCs/>
                <w:i/>
              </w:rPr>
            </w:pPr>
            <w:r w:rsidRPr="00D15C4A">
              <w:rPr>
                <w:color w:val="000000" w:themeColor="text1"/>
                <w:lang w:val="en-US"/>
              </w:rPr>
              <w:t>«A5»</w:t>
            </w:r>
            <w:r w:rsidRPr="00D15C4A">
              <w:rPr>
                <w:lang w:val="en-US"/>
              </w:rPr>
              <w:t>,  «</w:t>
            </w:r>
            <w:r w:rsidRPr="00232772">
              <w:t>А</w:t>
            </w:r>
            <w:r w:rsidRPr="00D15C4A">
              <w:rPr>
                <w:lang w:val="en-US"/>
              </w:rPr>
              <w:t>2/1 2500»</w:t>
            </w:r>
            <w:r>
              <w:rPr>
                <w:color w:val="000000" w:themeColor="text1"/>
              </w:rPr>
              <w:t xml:space="preserve"> </w:t>
            </w:r>
          </w:p>
        </w:tc>
      </w:tr>
      <w:tr w:rsidR="008573D0" w:rsidRPr="00D15C4A" w:rsidTr="001B138A">
        <w:trPr>
          <w:trHeight w:val="276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361922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09:35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361922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09:5</w:t>
            </w:r>
            <w:r w:rsidR="008573D0" w:rsidRPr="00361922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73D0" w:rsidRPr="00361922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3D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 xml:space="preserve">Квалификация 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D15C4A" w:rsidRDefault="00D15C4A" w:rsidP="00D15C4A">
            <w:pPr>
              <w:jc w:val="center"/>
              <w:rPr>
                <w:rFonts w:ascii="Calibri" w:hAnsi="Calibri" w:cs="Calibri"/>
                <w:bCs/>
                <w:i/>
                <w:lang w:val="en-US"/>
              </w:rPr>
            </w:pPr>
            <w:r w:rsidRPr="00AA1AAE">
              <w:rPr>
                <w:color w:val="000000" w:themeColor="text1"/>
                <w:lang w:val="en-US"/>
              </w:rPr>
              <w:t>«</w:t>
            </w:r>
            <w:r>
              <w:rPr>
                <w:color w:val="000000" w:themeColor="text1"/>
                <w:lang w:val="en-US"/>
              </w:rPr>
              <w:t>Open</w:t>
            </w:r>
            <w:r w:rsidRPr="00AA1AAE"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>class</w:t>
            </w:r>
            <w:r w:rsidRPr="00AA1AAE">
              <w:rPr>
                <w:color w:val="000000" w:themeColor="text1"/>
                <w:lang w:val="en-US"/>
              </w:rPr>
              <w:t>», «</w:t>
            </w:r>
            <w:r>
              <w:rPr>
                <w:color w:val="000000" w:themeColor="text1"/>
                <w:lang w:val="en-US"/>
              </w:rPr>
              <w:t>Open</w:t>
            </w:r>
            <w:r w:rsidRPr="00AA1AAE">
              <w:rPr>
                <w:color w:val="000000" w:themeColor="text1"/>
                <w:lang w:val="en-US"/>
              </w:rPr>
              <w:t xml:space="preserve"> class li</w:t>
            </w:r>
            <w:r>
              <w:rPr>
                <w:color w:val="000000" w:themeColor="text1"/>
                <w:lang w:val="en-US"/>
              </w:rPr>
              <w:t>ght</w:t>
            </w:r>
            <w:r w:rsidRPr="00AA1AAE">
              <w:rPr>
                <w:color w:val="000000" w:themeColor="text1"/>
                <w:lang w:val="en-US"/>
              </w:rPr>
              <w:t>»</w:t>
            </w:r>
            <w:r w:rsidRPr="00F6016E">
              <w:rPr>
                <w:color w:val="000000" w:themeColor="text1"/>
                <w:lang w:val="en-US"/>
              </w:rPr>
              <w:t>, «</w:t>
            </w:r>
            <w:r>
              <w:rPr>
                <w:color w:val="000000" w:themeColor="text1"/>
              </w:rPr>
              <w:t>Линия</w:t>
            </w:r>
            <w:r w:rsidRPr="00F6016E">
              <w:rPr>
                <w:color w:val="000000" w:themeColor="text1"/>
                <w:lang w:val="en-US"/>
              </w:rPr>
              <w:t xml:space="preserve"> 2000»</w:t>
            </w:r>
            <w:r w:rsidRPr="00D15C4A">
              <w:rPr>
                <w:color w:val="000000" w:themeColor="text1"/>
                <w:lang w:val="en-US"/>
              </w:rPr>
              <w:t xml:space="preserve"> </w:t>
            </w:r>
          </w:p>
        </w:tc>
      </w:tr>
      <w:tr w:rsidR="008573D0" w:rsidRPr="00D15C4A" w:rsidTr="001B138A">
        <w:trPr>
          <w:trHeight w:val="276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361922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10:05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361922" w:rsidRDefault="00361922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10:20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73D0" w:rsidRPr="00361922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361922">
              <w:rPr>
                <w:rFonts w:ascii="Calibri" w:hAnsi="Calibri" w:cs="Calibri"/>
                <w:b/>
                <w:bCs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3D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 xml:space="preserve">Квалификация 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8573D0" w:rsidRDefault="00D15C4A" w:rsidP="008573D0">
            <w:pPr>
              <w:jc w:val="center"/>
              <w:rPr>
                <w:rFonts w:ascii="Calibri" w:hAnsi="Calibri" w:cs="Calibri"/>
                <w:bCs/>
                <w:i/>
                <w:lang w:val="en-US"/>
              </w:rPr>
            </w:pPr>
            <w:r>
              <w:rPr>
                <w:color w:val="000000" w:themeColor="text1"/>
              </w:rPr>
              <w:t>«A2 1300», «A2/1 1600»</w:t>
            </w:r>
            <w:bookmarkStart w:id="0" w:name="_GoBack"/>
            <w:bookmarkEnd w:id="0"/>
          </w:p>
        </w:tc>
      </w:tr>
      <w:tr w:rsidR="008573D0" w:rsidRPr="00D630A0" w:rsidTr="001B138A">
        <w:trPr>
          <w:trHeight w:val="201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Default="002603E5" w:rsidP="002603E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  <w:r w:rsidR="007B346D">
              <w:rPr>
                <w:rFonts w:ascii="Calibri" w:hAnsi="Calibri" w:cs="Calibri"/>
                <w:color w:val="000000"/>
              </w:rPr>
              <w:t>: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="007D4D3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Default="002603E5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11:00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73D0" w:rsidRPr="00D630A0" w:rsidRDefault="007D4D35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3D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color w:val="000000"/>
              </w:rPr>
              <w:t>Предстартовая п</w:t>
            </w:r>
            <w:r w:rsidR="005000DF">
              <w:rPr>
                <w:rFonts w:ascii="Calibri" w:hAnsi="Calibri" w:cs="Calibri"/>
                <w:color w:val="000000"/>
              </w:rPr>
              <w:t>роцедура Гонка 1 "Объединенный 3</w:t>
            </w:r>
            <w:r w:rsidRPr="00D630A0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F6016E" w:rsidRDefault="008573D0" w:rsidP="008573D0">
            <w:pPr>
              <w:jc w:val="center"/>
              <w:rPr>
                <w:rFonts w:ascii="Calibri" w:hAnsi="Calibri" w:cs="Calibri"/>
                <w:b/>
                <w:iCs/>
                <w:color w:val="000000"/>
              </w:rPr>
            </w:pPr>
          </w:p>
        </w:tc>
      </w:tr>
      <w:tr w:rsidR="008573D0" w:rsidRPr="00F6016E" w:rsidTr="001B138A">
        <w:trPr>
          <w:trHeight w:val="201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Default="002603E5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11:00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Default="002603E5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11:3</w:t>
            </w:r>
            <w:r w:rsidR="007B346D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>0:3</w:t>
            </w: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73D0" w:rsidRPr="00D630A0" w:rsidRDefault="005000DF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Гонка 1 "Объединенный 3</w:t>
            </w:r>
            <w:r w:rsidR="008573D0" w:rsidRPr="00D630A0">
              <w:rPr>
                <w:rFonts w:ascii="Calibri" w:hAnsi="Calibri" w:cs="Calibri"/>
                <w:b/>
                <w:bCs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00DF" w:rsidRPr="000F624A" w:rsidRDefault="005000DF" w:rsidP="005000DF">
            <w:pPr>
              <w:rPr>
                <w:color w:val="000000" w:themeColor="text1"/>
              </w:rPr>
            </w:pPr>
            <w:r w:rsidRPr="00FF54FF">
              <w:rPr>
                <w:color w:val="000000" w:themeColor="text1"/>
              </w:rPr>
              <w:t>«</w:t>
            </w:r>
            <w:r>
              <w:rPr>
                <w:color w:val="000000" w:themeColor="text1"/>
              </w:rPr>
              <w:t>А</w:t>
            </w:r>
            <w:r w:rsidRPr="00FF54FF">
              <w:rPr>
                <w:color w:val="000000" w:themeColor="text1"/>
              </w:rPr>
              <w:t>2/1 2500», «</w:t>
            </w:r>
            <w:proofErr w:type="spellStart"/>
            <w:r>
              <w:rPr>
                <w:color w:val="000000" w:themeColor="text1"/>
              </w:rPr>
              <w:t>Туринг</w:t>
            </w:r>
            <w:proofErr w:type="spellEnd"/>
            <w:r>
              <w:rPr>
                <w:color w:val="000000" w:themeColor="text1"/>
              </w:rPr>
              <w:t xml:space="preserve"> классик</w:t>
            </w:r>
            <w:r w:rsidRPr="00FF54FF">
              <w:rPr>
                <w:color w:val="000000" w:themeColor="text1"/>
              </w:rPr>
              <w:t xml:space="preserve"> 80», «</w:t>
            </w:r>
            <w:proofErr w:type="spellStart"/>
            <w:r>
              <w:rPr>
                <w:color w:val="000000" w:themeColor="text1"/>
              </w:rPr>
              <w:t>Туринг</w:t>
            </w:r>
            <w:proofErr w:type="spellEnd"/>
            <w:r>
              <w:rPr>
                <w:color w:val="000000" w:themeColor="text1"/>
              </w:rPr>
              <w:t xml:space="preserve"> классик 90»</w:t>
            </w:r>
            <w:r w:rsidRPr="00FF54FF">
              <w:rPr>
                <w:color w:val="000000" w:themeColor="text1"/>
              </w:rPr>
              <w:t>, «</w:t>
            </w:r>
            <w:r>
              <w:rPr>
                <w:color w:val="000000" w:themeColor="text1"/>
              </w:rPr>
              <w:t>Туризм 1600»</w:t>
            </w:r>
          </w:p>
          <w:p w:rsidR="008573D0" w:rsidRPr="00F6016E" w:rsidRDefault="008573D0" w:rsidP="008573D0">
            <w:pPr>
              <w:jc w:val="center"/>
              <w:rPr>
                <w:rFonts w:ascii="Calibri" w:hAnsi="Calibri" w:cs="Calibri"/>
                <w:iCs/>
                <w:color w:val="000000"/>
              </w:rPr>
            </w:pPr>
          </w:p>
        </w:tc>
      </w:tr>
      <w:tr w:rsidR="008573D0" w:rsidRPr="00D630A0" w:rsidTr="001B138A">
        <w:trPr>
          <w:trHeight w:val="552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2603E5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11:4</w:t>
            </w:r>
            <w:r w:rsidR="001053C3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D630A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7D4D3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  <w:r w:rsidR="002603E5">
              <w:rPr>
                <w:rFonts w:ascii="Calibri" w:hAnsi="Calibri" w:cs="Calibri"/>
                <w:color w:val="000000"/>
              </w:rPr>
              <w:t>:</w:t>
            </w: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  <w:r w:rsidR="007D4D35">
              <w:rPr>
                <w:rFonts w:ascii="Calibri" w:hAnsi="Calibri" w:cs="Calibri"/>
                <w:color w:val="000000"/>
              </w:rPr>
              <w:t>:15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D630A0">
              <w:rPr>
                <w:rFonts w:ascii="Calibri" w:hAnsi="Calibri" w:cs="Calibri"/>
                <w:color w:val="000000"/>
              </w:rPr>
              <w:t>Предстартовая п</w:t>
            </w:r>
            <w:r>
              <w:rPr>
                <w:rFonts w:ascii="Calibri" w:hAnsi="Calibri" w:cs="Calibri"/>
                <w:color w:val="000000"/>
              </w:rPr>
              <w:t>роцедура Гонка 1</w:t>
            </w:r>
            <w:r w:rsidR="005000DF">
              <w:rPr>
                <w:rFonts w:ascii="Calibri" w:hAnsi="Calibri" w:cs="Calibri"/>
                <w:color w:val="000000"/>
              </w:rPr>
              <w:t xml:space="preserve"> "Объединенный 2</w:t>
            </w:r>
            <w:r w:rsidRPr="00D630A0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6C71DF" w:rsidRDefault="008573D0" w:rsidP="008573D0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</w:tr>
      <w:tr w:rsidR="008573D0" w:rsidRPr="00D630A0" w:rsidTr="001B138A">
        <w:trPr>
          <w:trHeight w:val="242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11:55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12:25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>0:3</w:t>
            </w: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D630A0" w:rsidRDefault="005000DF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Гонка 1 "Объединенный 2</w:t>
            </w:r>
            <w:r w:rsidR="008573D0" w:rsidRPr="00D630A0">
              <w:rPr>
                <w:rFonts w:ascii="Calibri" w:hAnsi="Calibri" w:cs="Calibri"/>
                <w:b/>
                <w:bCs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6C71DF" w:rsidRDefault="001B50AE" w:rsidP="005000DF">
            <w:pPr>
              <w:rPr>
                <w:rFonts w:ascii="Calibri" w:hAnsi="Calibri" w:cs="Calibri"/>
                <w:bCs/>
                <w:i/>
                <w:iCs/>
                <w:color w:val="000000"/>
              </w:rPr>
            </w:pPr>
            <w:r>
              <w:rPr>
                <w:color w:val="000000" w:themeColor="text1"/>
              </w:rPr>
              <w:t>«</w:t>
            </w:r>
            <w:r w:rsidR="005000DF">
              <w:rPr>
                <w:color w:val="000000" w:themeColor="text1"/>
              </w:rPr>
              <w:t>A2</w:t>
            </w:r>
            <w:r>
              <w:rPr>
                <w:color w:val="000000" w:themeColor="text1"/>
              </w:rPr>
              <w:t xml:space="preserve"> 1300», «A2/1 1600»</w:t>
            </w:r>
            <w:r w:rsidR="005000DF" w:rsidRPr="00F15BF5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«</w:t>
            </w:r>
            <w:r w:rsidR="001676FC">
              <w:rPr>
                <w:color w:val="000000" w:themeColor="text1"/>
              </w:rPr>
              <w:t>A5</w:t>
            </w:r>
            <w:r>
              <w:rPr>
                <w:color w:val="000000" w:themeColor="text1"/>
              </w:rPr>
              <w:t>»</w:t>
            </w:r>
          </w:p>
        </w:tc>
      </w:tr>
      <w:tr w:rsidR="008573D0" w:rsidRPr="00D630A0" w:rsidTr="001B138A">
        <w:trPr>
          <w:trHeight w:val="552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12:35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D630A0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12:50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D630A0">
              <w:rPr>
                <w:rFonts w:ascii="Calibri" w:hAnsi="Calibri" w:cs="Calibri"/>
                <w:color w:val="000000"/>
              </w:rPr>
              <w:t xml:space="preserve">Предстартовая процедура </w:t>
            </w:r>
            <w:r>
              <w:rPr>
                <w:rFonts w:ascii="Calibri" w:hAnsi="Calibri" w:cs="Calibri"/>
                <w:color w:val="000000"/>
              </w:rPr>
              <w:t>Гонка 1 "Объединенный 1</w:t>
            </w:r>
            <w:r w:rsidRPr="00D630A0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6C71DF" w:rsidRDefault="008573D0" w:rsidP="008573D0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</w:tr>
      <w:tr w:rsidR="008573D0" w:rsidRPr="00D15C4A" w:rsidTr="001B138A">
        <w:trPr>
          <w:trHeight w:val="276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7D4D3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12</w:t>
            </w:r>
            <w:r w:rsidR="002603E5">
              <w:rPr>
                <w:rFonts w:ascii="Calibri" w:hAnsi="Calibri" w:cs="Calibri"/>
                <w:b/>
                <w:bCs/>
                <w:color w:val="000000"/>
              </w:rPr>
              <w:t>:</w:t>
            </w: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  <w:r w:rsidR="0085798D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D630A0" w:rsidRDefault="007D4D35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13:2</w:t>
            </w:r>
            <w:r w:rsidR="0085798D"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630A0">
              <w:rPr>
                <w:rFonts w:ascii="Calibri" w:hAnsi="Calibri" w:cs="Calibri"/>
                <w:b/>
                <w:bCs/>
                <w:color w:val="000000"/>
              </w:rPr>
              <w:t>0:3</w:t>
            </w: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Гонка 1 "Объединенный 1</w:t>
            </w:r>
            <w:r w:rsidRPr="00D630A0">
              <w:rPr>
                <w:rFonts w:ascii="Calibri" w:hAnsi="Calibri" w:cs="Calibri"/>
                <w:b/>
                <w:bCs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274BF3" w:rsidRDefault="008573D0" w:rsidP="008573D0">
            <w:pPr>
              <w:rPr>
                <w:rFonts w:ascii="Calibri" w:hAnsi="Calibri" w:cs="Calibri"/>
                <w:bCs/>
                <w:i/>
                <w:iCs/>
                <w:color w:val="000000"/>
                <w:lang w:val="en-US"/>
              </w:rPr>
            </w:pPr>
            <w:r w:rsidRPr="00AA1AAE">
              <w:rPr>
                <w:color w:val="000000" w:themeColor="text1"/>
                <w:lang w:val="en-US"/>
              </w:rPr>
              <w:t>«</w:t>
            </w:r>
            <w:r>
              <w:rPr>
                <w:color w:val="000000" w:themeColor="text1"/>
                <w:lang w:val="en-US"/>
              </w:rPr>
              <w:t>Open</w:t>
            </w:r>
            <w:r w:rsidRPr="00AA1AAE"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>class</w:t>
            </w:r>
            <w:r w:rsidRPr="00AA1AAE">
              <w:rPr>
                <w:color w:val="000000" w:themeColor="text1"/>
                <w:lang w:val="en-US"/>
              </w:rPr>
              <w:t>», «</w:t>
            </w:r>
            <w:r>
              <w:rPr>
                <w:color w:val="000000" w:themeColor="text1"/>
                <w:lang w:val="en-US"/>
              </w:rPr>
              <w:t>Open</w:t>
            </w:r>
            <w:r w:rsidRPr="00AA1AAE">
              <w:rPr>
                <w:color w:val="000000" w:themeColor="text1"/>
                <w:lang w:val="en-US"/>
              </w:rPr>
              <w:t xml:space="preserve"> class li</w:t>
            </w:r>
            <w:r>
              <w:rPr>
                <w:color w:val="000000" w:themeColor="text1"/>
                <w:lang w:val="en-US"/>
              </w:rPr>
              <w:t>ght</w:t>
            </w:r>
            <w:r w:rsidRPr="00AA1AAE">
              <w:rPr>
                <w:color w:val="000000" w:themeColor="text1"/>
                <w:lang w:val="en-US"/>
              </w:rPr>
              <w:t>»</w:t>
            </w:r>
            <w:r w:rsidRPr="00F6016E">
              <w:rPr>
                <w:color w:val="000000" w:themeColor="text1"/>
                <w:lang w:val="en-US"/>
              </w:rPr>
              <w:t>, «</w:t>
            </w:r>
            <w:r>
              <w:rPr>
                <w:color w:val="000000" w:themeColor="text1"/>
              </w:rPr>
              <w:t>Линия</w:t>
            </w:r>
            <w:r w:rsidRPr="00F6016E">
              <w:rPr>
                <w:color w:val="000000" w:themeColor="text1"/>
                <w:lang w:val="en-US"/>
              </w:rPr>
              <w:t xml:space="preserve"> 2000»</w:t>
            </w:r>
          </w:p>
        </w:tc>
      </w:tr>
      <w:tr w:rsidR="008573D0" w:rsidRPr="001B50B1" w:rsidTr="001B138A">
        <w:trPr>
          <w:trHeight w:val="307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</w:tcPr>
          <w:p w:rsidR="008573D0" w:rsidRDefault="00A125D8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13:2</w:t>
            </w:r>
            <w:r w:rsidR="006B58A9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B50B1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</w:tcPr>
          <w:p w:rsidR="008573D0" w:rsidRDefault="00A125D8" w:rsidP="002603E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14:00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</w:tcPr>
          <w:p w:rsidR="008573D0" w:rsidRPr="001B50B1" w:rsidRDefault="006B58A9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  <w:r w:rsidR="00A125D8">
              <w:rPr>
                <w:rFonts w:ascii="Calibri" w:hAnsi="Calibri" w:cs="Calibri"/>
                <w:color w:val="000000"/>
              </w:rPr>
              <w:t>:40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</w:tcPr>
          <w:p w:rsidR="008573D0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П</w:t>
            </w:r>
            <w:r w:rsidRPr="001B50B1">
              <w:rPr>
                <w:rFonts w:ascii="Calibri" w:hAnsi="Calibri" w:cs="Calibri"/>
                <w:color w:val="000000"/>
                <w:sz w:val="28"/>
                <w:szCs w:val="28"/>
              </w:rPr>
              <w:t>ерерыв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</w:tcPr>
          <w:p w:rsidR="008573D0" w:rsidRPr="006C71DF" w:rsidRDefault="008573D0" w:rsidP="008573D0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</w:tr>
      <w:tr w:rsidR="008573D0" w:rsidRPr="001B50B1" w:rsidTr="001B138A">
        <w:trPr>
          <w:trHeight w:val="3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573D0" w:rsidRDefault="00A125D8" w:rsidP="002932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14:00</w:t>
            </w: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1B50B1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3D0" w:rsidRDefault="00A125D8" w:rsidP="002932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14:1</w:t>
            </w:r>
            <w:r w:rsidR="002932F4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73D0" w:rsidRPr="001B50B1" w:rsidRDefault="00A125D8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1B50B1">
              <w:rPr>
                <w:rFonts w:ascii="Calibri" w:hAnsi="Calibri" w:cs="Calibri"/>
                <w:color w:val="000000"/>
              </w:rPr>
              <w:t>Предстартовая п</w:t>
            </w:r>
            <w:r w:rsidR="005000DF">
              <w:rPr>
                <w:rFonts w:ascii="Calibri" w:hAnsi="Calibri" w:cs="Calibri"/>
                <w:color w:val="000000"/>
              </w:rPr>
              <w:t>роцедура Гонка 2 "Объединенный 3</w:t>
            </w:r>
            <w:r w:rsidRPr="001B50B1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C474A0" w:rsidRDefault="008573D0" w:rsidP="008573D0">
            <w:pPr>
              <w:jc w:val="center"/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</w:p>
        </w:tc>
      </w:tr>
      <w:tr w:rsidR="008573D0" w:rsidRPr="00387D3F" w:rsidTr="001B138A">
        <w:trPr>
          <w:trHeight w:val="552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Default="00A125D8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14:1</w:t>
            </w:r>
            <w:r w:rsidR="002932F4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1B50B1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Default="00A125D8" w:rsidP="002932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14:4</w:t>
            </w:r>
            <w:r w:rsidR="002932F4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1B50B1">
              <w:rPr>
                <w:rFonts w:ascii="Calibri" w:hAnsi="Calibri" w:cs="Calibri"/>
                <w:b/>
                <w:bCs/>
                <w:color w:val="000000"/>
              </w:rPr>
              <w:t>0:3</w:t>
            </w: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573D0" w:rsidRPr="00BC1F50" w:rsidRDefault="005000DF" w:rsidP="008573D0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Гонка 2 "Объединенный 3</w:t>
            </w:r>
            <w:r w:rsidR="008573D0" w:rsidRPr="001B50B1">
              <w:rPr>
                <w:rFonts w:ascii="Calibri" w:hAnsi="Calibri" w:cs="Calibri"/>
                <w:b/>
                <w:bCs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CD4DF6" w:rsidRDefault="00CD4DF6" w:rsidP="008573D0">
            <w:pPr>
              <w:rPr>
                <w:color w:val="000000" w:themeColor="text1"/>
              </w:rPr>
            </w:pPr>
            <w:r w:rsidRPr="00FF54FF">
              <w:rPr>
                <w:color w:val="000000" w:themeColor="text1"/>
              </w:rPr>
              <w:t>«</w:t>
            </w:r>
            <w:r>
              <w:rPr>
                <w:color w:val="000000" w:themeColor="text1"/>
              </w:rPr>
              <w:t>А</w:t>
            </w:r>
            <w:r w:rsidRPr="00FF54FF">
              <w:rPr>
                <w:color w:val="000000" w:themeColor="text1"/>
              </w:rPr>
              <w:t>2/1 2500», «</w:t>
            </w:r>
            <w:proofErr w:type="spellStart"/>
            <w:r>
              <w:rPr>
                <w:color w:val="000000" w:themeColor="text1"/>
              </w:rPr>
              <w:t>Туринг</w:t>
            </w:r>
            <w:proofErr w:type="spellEnd"/>
            <w:r>
              <w:rPr>
                <w:color w:val="000000" w:themeColor="text1"/>
              </w:rPr>
              <w:t xml:space="preserve"> классик</w:t>
            </w:r>
            <w:r w:rsidRPr="00FF54FF">
              <w:rPr>
                <w:color w:val="000000" w:themeColor="text1"/>
              </w:rPr>
              <w:t xml:space="preserve"> 80», «</w:t>
            </w:r>
            <w:proofErr w:type="spellStart"/>
            <w:r>
              <w:rPr>
                <w:color w:val="000000" w:themeColor="text1"/>
              </w:rPr>
              <w:t>Туринг</w:t>
            </w:r>
            <w:proofErr w:type="spellEnd"/>
            <w:r>
              <w:rPr>
                <w:color w:val="000000" w:themeColor="text1"/>
              </w:rPr>
              <w:t xml:space="preserve"> классик 90»</w:t>
            </w:r>
            <w:r w:rsidRPr="00FF54FF">
              <w:rPr>
                <w:color w:val="000000" w:themeColor="text1"/>
              </w:rPr>
              <w:t>, «</w:t>
            </w:r>
            <w:r>
              <w:rPr>
                <w:color w:val="000000" w:themeColor="text1"/>
              </w:rPr>
              <w:t>Туризм 1600»</w:t>
            </w:r>
          </w:p>
        </w:tc>
      </w:tr>
      <w:tr w:rsidR="008573D0" w:rsidRPr="001B50B1" w:rsidTr="001B138A">
        <w:trPr>
          <w:trHeight w:val="552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14:5</w:t>
            </w:r>
            <w:r w:rsidR="002932F4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1B50B1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2932F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15:10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Предстартовая п</w:t>
            </w:r>
            <w:r w:rsidR="005000DF">
              <w:rPr>
                <w:rFonts w:ascii="Calibri" w:hAnsi="Calibri" w:cs="Calibri"/>
                <w:color w:val="000000"/>
              </w:rPr>
              <w:t>роцедура Гонка 2 "Объединенный 2</w:t>
            </w:r>
            <w:r w:rsidRPr="001B50B1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6C71DF" w:rsidRDefault="008573D0" w:rsidP="008573D0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</w:tr>
      <w:tr w:rsidR="008573D0" w:rsidRPr="00F6016E" w:rsidTr="001B138A">
        <w:trPr>
          <w:trHeight w:val="276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15:20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B50B1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15</w:t>
            </w:r>
            <w:r w:rsidR="002932F4">
              <w:rPr>
                <w:rFonts w:ascii="Calibri" w:hAnsi="Calibri" w:cs="Calibri"/>
                <w:b/>
                <w:bCs/>
                <w:color w:val="000000"/>
              </w:rPr>
              <w:t>:</w:t>
            </w:r>
            <w:r>
              <w:rPr>
                <w:rFonts w:ascii="Calibri" w:hAnsi="Calibri" w:cs="Calibri"/>
                <w:b/>
                <w:bCs/>
                <w:color w:val="000000"/>
              </w:rPr>
              <w:t>50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B50B1">
              <w:rPr>
                <w:rFonts w:ascii="Calibri" w:hAnsi="Calibri" w:cs="Calibri"/>
                <w:b/>
                <w:bCs/>
                <w:color w:val="000000"/>
              </w:rPr>
              <w:t>0:3</w:t>
            </w: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1B50B1" w:rsidRDefault="005000DF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Гонка 2 "Объединенный 2</w:t>
            </w:r>
            <w:r w:rsidR="008573D0" w:rsidRPr="001B50B1">
              <w:rPr>
                <w:rFonts w:ascii="Calibri" w:hAnsi="Calibri" w:cs="Calibri"/>
                <w:b/>
                <w:bCs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CC7BDE" w:rsidRDefault="00AA6EA5" w:rsidP="00AA6EA5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</w:rPr>
            </w:pPr>
            <w:r>
              <w:rPr>
                <w:color w:val="000000" w:themeColor="text1"/>
              </w:rPr>
              <w:t>«</w:t>
            </w:r>
            <w:r w:rsidR="00CD4DF6">
              <w:rPr>
                <w:color w:val="000000" w:themeColor="text1"/>
              </w:rPr>
              <w:t>A2</w:t>
            </w:r>
            <w:r>
              <w:rPr>
                <w:color w:val="000000" w:themeColor="text1"/>
              </w:rPr>
              <w:t xml:space="preserve"> 1300», «</w:t>
            </w:r>
            <w:r w:rsidR="00CD4DF6">
              <w:rPr>
                <w:color w:val="000000" w:themeColor="text1"/>
              </w:rPr>
              <w:t>A2/1 1600</w:t>
            </w:r>
            <w:r>
              <w:rPr>
                <w:color w:val="000000" w:themeColor="text1"/>
              </w:rPr>
              <w:t>»</w:t>
            </w:r>
            <w:r w:rsidR="00CD4DF6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«</w:t>
            </w:r>
            <w:r w:rsidR="00CD4DF6">
              <w:rPr>
                <w:color w:val="000000" w:themeColor="text1"/>
              </w:rPr>
              <w:t>A5</w:t>
            </w:r>
            <w:r>
              <w:rPr>
                <w:color w:val="000000" w:themeColor="text1"/>
              </w:rPr>
              <w:t>»</w:t>
            </w:r>
          </w:p>
        </w:tc>
      </w:tr>
      <w:tr w:rsidR="008573D0" w:rsidRPr="001B50B1" w:rsidTr="001B138A">
        <w:trPr>
          <w:trHeight w:val="552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164D0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16:00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1B50B1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16:1</w:t>
            </w:r>
            <w:r w:rsidR="002932F4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A125D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0:15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  <w:r w:rsidRPr="001B50B1">
              <w:rPr>
                <w:rFonts w:ascii="Calibri" w:hAnsi="Calibri" w:cs="Calibri"/>
                <w:color w:val="000000"/>
              </w:rPr>
              <w:t>Предстартовая п</w:t>
            </w:r>
            <w:r>
              <w:rPr>
                <w:rFonts w:ascii="Calibri" w:hAnsi="Calibri" w:cs="Calibri"/>
                <w:color w:val="000000"/>
              </w:rPr>
              <w:t>роцедура Гонка 2 "Объединенный 1</w:t>
            </w:r>
            <w:r w:rsidRPr="001B50B1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6C71DF" w:rsidRDefault="008573D0" w:rsidP="008573D0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</w:p>
        </w:tc>
      </w:tr>
      <w:tr w:rsidR="008573D0" w:rsidRPr="00D15C4A" w:rsidTr="001B138A">
        <w:trPr>
          <w:trHeight w:val="276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16:1</w:t>
            </w:r>
            <w:r w:rsidR="002932F4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B50B1">
              <w:rPr>
                <w:rFonts w:ascii="Calibri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1B50B1" w:rsidRDefault="00A125D8" w:rsidP="00A125D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</w:t>
            </w:r>
            <w:r w:rsidR="002932F4">
              <w:rPr>
                <w:rFonts w:ascii="Calibri" w:hAnsi="Calibri" w:cs="Calibri"/>
                <w:b/>
                <w:bCs/>
                <w:color w:val="000000"/>
              </w:rPr>
              <w:t>:</w:t>
            </w: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  <w:r w:rsidR="002932F4"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1B50B1">
              <w:rPr>
                <w:rFonts w:ascii="Calibri" w:hAnsi="Calibri" w:cs="Calibri"/>
                <w:b/>
                <w:bCs/>
                <w:color w:val="000000"/>
              </w:rPr>
              <w:t>0:3</w:t>
            </w: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1B50B1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Гонка 2 "Объединенный 1</w:t>
            </w:r>
            <w:r w:rsidRPr="001B50B1">
              <w:rPr>
                <w:rFonts w:ascii="Calibri" w:hAnsi="Calibri" w:cs="Calibri"/>
                <w:b/>
                <w:bCs/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CC7BDE" w:rsidRDefault="008573D0" w:rsidP="008573D0">
            <w:pPr>
              <w:jc w:val="center"/>
              <w:rPr>
                <w:rFonts w:ascii="Calibri" w:hAnsi="Calibri" w:cs="Calibri"/>
                <w:bCs/>
                <w:i/>
                <w:iCs/>
                <w:color w:val="000000"/>
                <w:lang w:val="en-US"/>
              </w:rPr>
            </w:pPr>
            <w:r w:rsidRPr="00AA1AAE">
              <w:rPr>
                <w:color w:val="000000" w:themeColor="text1"/>
                <w:lang w:val="en-US"/>
              </w:rPr>
              <w:t>«</w:t>
            </w:r>
            <w:r>
              <w:rPr>
                <w:color w:val="000000" w:themeColor="text1"/>
                <w:lang w:val="en-US"/>
              </w:rPr>
              <w:t>Open</w:t>
            </w:r>
            <w:r w:rsidRPr="00AA1AAE"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>class</w:t>
            </w:r>
            <w:r w:rsidRPr="00AA1AAE">
              <w:rPr>
                <w:color w:val="000000" w:themeColor="text1"/>
                <w:lang w:val="en-US"/>
              </w:rPr>
              <w:t>», «</w:t>
            </w:r>
            <w:r>
              <w:rPr>
                <w:color w:val="000000" w:themeColor="text1"/>
                <w:lang w:val="en-US"/>
              </w:rPr>
              <w:t>Open</w:t>
            </w:r>
            <w:r w:rsidRPr="00AA1AAE">
              <w:rPr>
                <w:color w:val="000000" w:themeColor="text1"/>
                <w:lang w:val="en-US"/>
              </w:rPr>
              <w:t xml:space="preserve"> class li</w:t>
            </w:r>
            <w:r>
              <w:rPr>
                <w:color w:val="000000" w:themeColor="text1"/>
                <w:lang w:val="en-US"/>
              </w:rPr>
              <w:t>ght</w:t>
            </w:r>
            <w:r w:rsidRPr="00AA1AAE">
              <w:rPr>
                <w:color w:val="000000" w:themeColor="text1"/>
                <w:lang w:val="en-US"/>
              </w:rPr>
              <w:t>»</w:t>
            </w:r>
            <w:r w:rsidRPr="00F6016E">
              <w:rPr>
                <w:color w:val="000000" w:themeColor="text1"/>
                <w:lang w:val="en-US"/>
              </w:rPr>
              <w:t>, «</w:t>
            </w:r>
            <w:r>
              <w:rPr>
                <w:color w:val="000000" w:themeColor="text1"/>
              </w:rPr>
              <w:t>Линия</w:t>
            </w:r>
            <w:r w:rsidRPr="00F6016E">
              <w:rPr>
                <w:color w:val="000000" w:themeColor="text1"/>
                <w:lang w:val="en-US"/>
              </w:rPr>
              <w:t xml:space="preserve"> 2000»</w:t>
            </w:r>
          </w:p>
        </w:tc>
      </w:tr>
      <w:tr w:rsidR="008573D0" w:rsidRPr="001B50B1" w:rsidTr="001B138A">
        <w:trPr>
          <w:trHeight w:val="288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9E31BA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573D0" w:rsidRPr="009E31BA" w:rsidRDefault="008573D0" w:rsidP="008573D0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908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573D0" w:rsidRPr="00C474A0" w:rsidRDefault="008573D0" w:rsidP="008573D0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 w:rsidRPr="00602D38">
              <w:rPr>
                <w:rFonts w:ascii="Calibri" w:hAnsi="Calibri" w:cs="Calibri"/>
                <w:color w:val="000000"/>
              </w:rPr>
              <w:t xml:space="preserve">В каждом классе после </w:t>
            </w:r>
            <w:r>
              <w:rPr>
                <w:rFonts w:ascii="Calibri" w:hAnsi="Calibri" w:cs="Calibri"/>
                <w:color w:val="000000"/>
              </w:rPr>
              <w:t>Гонки 2</w:t>
            </w:r>
            <w:r w:rsidRPr="00602D38">
              <w:rPr>
                <w:rFonts w:ascii="Calibri" w:hAnsi="Calibri" w:cs="Calibri"/>
                <w:color w:val="000000"/>
              </w:rPr>
              <w:t xml:space="preserve"> предусмотрена </w:t>
            </w:r>
            <w:r w:rsidRPr="008D2827">
              <w:rPr>
                <w:rFonts w:ascii="Calibri" w:hAnsi="Calibri" w:cs="Calibri"/>
                <w:b/>
                <w:color w:val="000000"/>
              </w:rPr>
              <w:t>Заключительная ТИ и Режим Закрытого Парка</w:t>
            </w:r>
            <w:r w:rsidRPr="00602D38">
              <w:rPr>
                <w:rFonts w:ascii="Calibri" w:hAnsi="Calibri" w:cs="Calibri"/>
                <w:color w:val="000000"/>
              </w:rPr>
              <w:t xml:space="preserve"> в течение 30 минут</w:t>
            </w:r>
          </w:p>
        </w:tc>
      </w:tr>
      <w:tr w:rsidR="008573D0" w:rsidRPr="00D630A0" w:rsidTr="001B138A">
        <w:trPr>
          <w:trHeight w:val="288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AB28F7" w:rsidRDefault="00A125D8" w:rsidP="00A125D8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17:10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AB28F7" w:rsidRDefault="008573D0" w:rsidP="008573D0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AB28F7">
              <w:rPr>
                <w:rFonts w:ascii="Calibri" w:hAnsi="Calibri" w:cs="Calibri"/>
                <w:b/>
                <w:color w:val="000000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73D0" w:rsidRPr="00AB28F7" w:rsidRDefault="00E64BBF" w:rsidP="008573D0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AB28F7">
              <w:rPr>
                <w:rFonts w:ascii="Calibri" w:hAnsi="Calibri" w:cs="Calibri"/>
                <w:b/>
                <w:color w:val="000000"/>
              </w:rPr>
              <w:t>18</w:t>
            </w:r>
            <w:r w:rsidR="00A125D8">
              <w:rPr>
                <w:rFonts w:ascii="Calibri" w:hAnsi="Calibri" w:cs="Calibri"/>
                <w:b/>
                <w:color w:val="000000"/>
              </w:rPr>
              <w:t>:00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73D0" w:rsidRPr="00D630A0" w:rsidRDefault="008573D0" w:rsidP="008573D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3D0" w:rsidRPr="008D2827" w:rsidRDefault="008573D0" w:rsidP="008573D0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8D2827">
              <w:rPr>
                <w:rFonts w:ascii="Calibri" w:hAnsi="Calibri" w:cs="Calibri"/>
                <w:b/>
              </w:rPr>
              <w:t>Процедура подиума</w:t>
            </w:r>
          </w:p>
        </w:tc>
        <w:tc>
          <w:tcPr>
            <w:tcW w:w="4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73D0" w:rsidRPr="00C474A0" w:rsidRDefault="008573D0" w:rsidP="008573D0">
            <w:pPr>
              <w:jc w:val="center"/>
              <w:rPr>
                <w:rFonts w:ascii="Calibri" w:hAnsi="Calibri" w:cs="Calibri"/>
                <w:i/>
                <w:iCs/>
              </w:rPr>
            </w:pPr>
          </w:p>
        </w:tc>
      </w:tr>
    </w:tbl>
    <w:p w:rsidR="00806D26" w:rsidRDefault="00806D26"/>
    <w:sectPr w:rsidR="00806D26" w:rsidSect="00D23E85">
      <w:pgSz w:w="11906" w:h="16838"/>
      <w:pgMar w:top="510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D07"/>
    <w:rsid w:val="001053C3"/>
    <w:rsid w:val="00164D03"/>
    <w:rsid w:val="001676FC"/>
    <w:rsid w:val="001B50AE"/>
    <w:rsid w:val="002603E5"/>
    <w:rsid w:val="00274BF3"/>
    <w:rsid w:val="002932F4"/>
    <w:rsid w:val="002D4CB0"/>
    <w:rsid w:val="00361922"/>
    <w:rsid w:val="00387D3F"/>
    <w:rsid w:val="003E6E73"/>
    <w:rsid w:val="005000DF"/>
    <w:rsid w:val="006114D9"/>
    <w:rsid w:val="00615533"/>
    <w:rsid w:val="0064463C"/>
    <w:rsid w:val="006A5D07"/>
    <w:rsid w:val="006B58A9"/>
    <w:rsid w:val="006D6D83"/>
    <w:rsid w:val="007B346D"/>
    <w:rsid w:val="007D4D35"/>
    <w:rsid w:val="00806D26"/>
    <w:rsid w:val="00850764"/>
    <w:rsid w:val="008573D0"/>
    <w:rsid w:val="0085798D"/>
    <w:rsid w:val="008D39A8"/>
    <w:rsid w:val="009E31BA"/>
    <w:rsid w:val="00A125D8"/>
    <w:rsid w:val="00A6043F"/>
    <w:rsid w:val="00AA6EA5"/>
    <w:rsid w:val="00AB28F7"/>
    <w:rsid w:val="00B24DCA"/>
    <w:rsid w:val="00CB4D66"/>
    <w:rsid w:val="00CC7BDE"/>
    <w:rsid w:val="00CD4DF6"/>
    <w:rsid w:val="00D15C4A"/>
    <w:rsid w:val="00D23E85"/>
    <w:rsid w:val="00D816DE"/>
    <w:rsid w:val="00DB111E"/>
    <w:rsid w:val="00DC36BC"/>
    <w:rsid w:val="00E64BBF"/>
    <w:rsid w:val="00E924DB"/>
    <w:rsid w:val="00F6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98B7C-139C-4AD9-8815-6D8D547A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D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35</cp:revision>
  <dcterms:created xsi:type="dcterms:W3CDTF">2026-08-31T08:19:00Z</dcterms:created>
  <dcterms:modified xsi:type="dcterms:W3CDTF">2026-09-18T14:21:00Z</dcterms:modified>
</cp:coreProperties>
</file>